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9" w:rsidRDefault="00AB5869" w:rsidP="00AB5869">
      <w:pPr>
        <w:spacing w:after="0"/>
        <w:jc w:val="center"/>
        <w:rPr>
          <w:rFonts w:ascii="Arial" w:hAnsi="Arial"/>
          <w:sz w:val="24"/>
        </w:rPr>
      </w:pPr>
    </w:p>
    <w:p w:rsidR="00AB5869" w:rsidRDefault="00BA2B1E" w:rsidP="00AB5869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978787" cy="800433"/>
            <wp:effectExtent l="25400" t="0" r="9013" b="0"/>
            <wp:docPr id="1" name="Picture 0" descr="CareerCruis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Cruising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135" cy="80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69" w:rsidRPr="004D6FD1" w:rsidRDefault="006E5181" w:rsidP="00AB5869">
      <w:pPr>
        <w:spacing w:after="0"/>
        <w:jc w:val="center"/>
        <w:rPr>
          <w:rFonts w:ascii="Arial" w:hAnsi="Arial"/>
          <w:sz w:val="32"/>
        </w:rPr>
      </w:pPr>
      <w:proofErr w:type="spellStart"/>
      <w:r w:rsidRPr="004D6FD1">
        <w:rPr>
          <w:rFonts w:ascii="Arial" w:hAnsi="Arial"/>
          <w:sz w:val="32"/>
        </w:rPr>
        <w:t>Cannexus</w:t>
      </w:r>
      <w:proofErr w:type="spellEnd"/>
      <w:r w:rsidR="00AB5869" w:rsidRPr="004D6FD1">
        <w:rPr>
          <w:rFonts w:ascii="Arial" w:hAnsi="Arial"/>
          <w:sz w:val="32"/>
        </w:rPr>
        <w:t xml:space="preserve"> Invitational Dinner</w:t>
      </w:r>
    </w:p>
    <w:p w:rsidR="00044C2F" w:rsidRPr="00AB5869" w:rsidRDefault="00AB5869" w:rsidP="00AB5869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Monday, January 23, 2012</w:t>
      </w:r>
    </w:p>
    <w:p w:rsidR="006E5181" w:rsidRPr="00AB5869" w:rsidRDefault="006E5181" w:rsidP="00AB5869">
      <w:pPr>
        <w:spacing w:after="0"/>
        <w:rPr>
          <w:rFonts w:ascii="Arial" w:hAnsi="Arial"/>
          <w:sz w:val="24"/>
        </w:rPr>
      </w:pPr>
    </w:p>
    <w:p w:rsidR="00E53154" w:rsidRDefault="00E53154" w:rsidP="00AB586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follows is a brief summary of issues discussed. We hope this will help you recollect ideas you want to pursue with us or </w:t>
      </w:r>
      <w:r w:rsidR="004D6FD1">
        <w:rPr>
          <w:rFonts w:ascii="Arial" w:hAnsi="Arial"/>
          <w:sz w:val="24"/>
        </w:rPr>
        <w:t xml:space="preserve">with </w:t>
      </w:r>
      <w:r>
        <w:rPr>
          <w:rFonts w:ascii="Arial" w:hAnsi="Arial"/>
          <w:sz w:val="24"/>
        </w:rPr>
        <w:t>others.</w:t>
      </w:r>
    </w:p>
    <w:p w:rsidR="00E53154" w:rsidRDefault="00E53154" w:rsidP="00AB5869">
      <w:pPr>
        <w:spacing w:after="0"/>
        <w:rPr>
          <w:rFonts w:ascii="Arial" w:hAnsi="Arial"/>
          <w:sz w:val="24"/>
        </w:rPr>
      </w:pPr>
    </w:p>
    <w:p w:rsidR="00E53154" w:rsidRDefault="00E53154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>Career guidance needs to be imbedded in curriculum</w:t>
      </w:r>
      <w:r>
        <w:rPr>
          <w:rFonts w:ascii="Arial" w:hAnsi="Arial"/>
          <w:sz w:val="24"/>
        </w:rPr>
        <w:t xml:space="preserve"> (Example: Manitoba grade 9, 10, 11, 12 curriculum)</w:t>
      </w:r>
      <w:r w:rsidRPr="00E53154">
        <w:rPr>
          <w:rFonts w:ascii="Arial" w:hAnsi="Arial"/>
          <w:sz w:val="24"/>
        </w:rPr>
        <w:t xml:space="preserve">. </w:t>
      </w:r>
      <w:r w:rsidR="00C35A77">
        <w:rPr>
          <w:rFonts w:ascii="Arial" w:hAnsi="Arial"/>
          <w:sz w:val="24"/>
        </w:rPr>
        <w:t>A change of culture is needed in school board</w:t>
      </w:r>
      <w:r w:rsidR="004D6FD1">
        <w:rPr>
          <w:rFonts w:ascii="Arial" w:hAnsi="Arial"/>
          <w:sz w:val="24"/>
        </w:rPr>
        <w:t>s</w:t>
      </w:r>
      <w:r w:rsidR="00C35A77">
        <w:rPr>
          <w:rFonts w:ascii="Arial" w:hAnsi="Arial"/>
          <w:sz w:val="24"/>
        </w:rPr>
        <w:t xml:space="preserve">. </w:t>
      </w:r>
      <w:r w:rsidRPr="00E53154">
        <w:rPr>
          <w:rFonts w:ascii="Arial" w:hAnsi="Arial"/>
          <w:sz w:val="24"/>
        </w:rPr>
        <w:t xml:space="preserve">All teachers need training to learn how to infuse career in the subjects they </w:t>
      </w:r>
      <w:r>
        <w:rPr>
          <w:rFonts w:ascii="Arial" w:hAnsi="Arial"/>
          <w:sz w:val="24"/>
        </w:rPr>
        <w:t>teach.</w:t>
      </w:r>
      <w:r w:rsidR="004D6FD1">
        <w:rPr>
          <w:rFonts w:ascii="Arial" w:hAnsi="Arial"/>
          <w:sz w:val="24"/>
        </w:rPr>
        <w:t xml:space="preserve"> Career courses should not be just </w:t>
      </w:r>
      <w:proofErr w:type="gramStart"/>
      <w:r w:rsidR="004D6FD1">
        <w:rPr>
          <w:rFonts w:ascii="Arial" w:hAnsi="Arial"/>
          <w:sz w:val="24"/>
        </w:rPr>
        <w:t>be</w:t>
      </w:r>
      <w:proofErr w:type="gramEnd"/>
      <w:r w:rsidR="004D6FD1">
        <w:rPr>
          <w:rFonts w:ascii="Arial" w:hAnsi="Arial"/>
          <w:sz w:val="24"/>
        </w:rPr>
        <w:t xml:space="preserve"> dropped on “</w:t>
      </w:r>
      <w:proofErr w:type="spellStart"/>
      <w:r w:rsidR="004D6FD1">
        <w:rPr>
          <w:rFonts w:ascii="Arial" w:hAnsi="Arial"/>
          <w:sz w:val="24"/>
        </w:rPr>
        <w:t>newbies</w:t>
      </w:r>
      <w:proofErr w:type="spellEnd"/>
      <w:r w:rsidR="004D6FD1">
        <w:rPr>
          <w:rFonts w:ascii="Arial" w:hAnsi="Arial"/>
          <w:sz w:val="24"/>
        </w:rPr>
        <w:t xml:space="preserve">.” </w:t>
      </w:r>
    </w:p>
    <w:p w:rsidR="00E53154" w:rsidRPr="003D5D9D" w:rsidRDefault="00E53154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6E5181" w:rsidRPr="00E53154">
        <w:rPr>
          <w:rFonts w:ascii="Arial" w:hAnsi="Arial"/>
          <w:sz w:val="24"/>
        </w:rPr>
        <w:t>ffective career guidance</w:t>
      </w:r>
      <w:r>
        <w:rPr>
          <w:rFonts w:ascii="Arial" w:hAnsi="Arial"/>
          <w:sz w:val="24"/>
        </w:rPr>
        <w:t xml:space="preserve"> causes a “ripple effect”</w:t>
      </w:r>
      <w:r w:rsidR="006E5181" w:rsidRPr="00E53154">
        <w:rPr>
          <w:rFonts w:ascii="Arial" w:hAnsi="Arial"/>
          <w:sz w:val="24"/>
        </w:rPr>
        <w:t xml:space="preserve"> – when students are engaged, seeing a</w:t>
      </w:r>
      <w:r w:rsidR="003771F1" w:rsidRPr="00E53154">
        <w:rPr>
          <w:rFonts w:ascii="Arial" w:hAnsi="Arial"/>
          <w:sz w:val="24"/>
        </w:rPr>
        <w:t xml:space="preserve"> </w:t>
      </w:r>
      <w:r w:rsidR="006E5181" w:rsidRPr="00E53154">
        <w:rPr>
          <w:rFonts w:ascii="Arial" w:hAnsi="Arial"/>
          <w:sz w:val="24"/>
        </w:rPr>
        <w:t xml:space="preserve">positive future, </w:t>
      </w:r>
      <w:r>
        <w:rPr>
          <w:rFonts w:ascii="Arial" w:hAnsi="Arial"/>
          <w:sz w:val="24"/>
        </w:rPr>
        <w:t>this can</w:t>
      </w:r>
      <w:r w:rsidR="006E5181" w:rsidRPr="00E53154">
        <w:rPr>
          <w:rFonts w:ascii="Arial" w:hAnsi="Arial"/>
          <w:sz w:val="24"/>
        </w:rPr>
        <w:t xml:space="preserve"> change their </w:t>
      </w:r>
      <w:proofErr w:type="spellStart"/>
      <w:r w:rsidR="006E5181" w:rsidRPr="00E53154">
        <w:rPr>
          <w:rFonts w:ascii="Arial" w:hAnsi="Arial"/>
          <w:sz w:val="24"/>
        </w:rPr>
        <w:t>behavio</w:t>
      </w:r>
      <w:r>
        <w:rPr>
          <w:rFonts w:ascii="Arial" w:hAnsi="Arial"/>
          <w:sz w:val="24"/>
        </w:rPr>
        <w:t>u</w:t>
      </w:r>
      <w:r w:rsidR="006E5181" w:rsidRPr="00E53154">
        <w:rPr>
          <w:rFonts w:ascii="Arial" w:hAnsi="Arial"/>
          <w:sz w:val="24"/>
        </w:rPr>
        <w:t>r</w:t>
      </w:r>
      <w:proofErr w:type="spellEnd"/>
      <w:r w:rsidR="006E5181" w:rsidRPr="00E53154">
        <w:rPr>
          <w:rFonts w:ascii="Arial" w:hAnsi="Arial"/>
          <w:sz w:val="24"/>
        </w:rPr>
        <w:t xml:space="preserve"> right now</w:t>
      </w:r>
      <w:r>
        <w:rPr>
          <w:rFonts w:ascii="Arial" w:hAnsi="Arial"/>
          <w:sz w:val="24"/>
        </w:rPr>
        <w:t>. For evidence see</w:t>
      </w:r>
      <w:r w:rsidRPr="003D5D9D">
        <w:rPr>
          <w:rFonts w:ascii="Arial" w:hAnsi="Arial"/>
          <w:sz w:val="24"/>
        </w:rPr>
        <w:t xml:space="preserve">: </w:t>
      </w:r>
      <w:proofErr w:type="spellStart"/>
      <w:r w:rsidR="003D5D9D" w:rsidRPr="003D5D9D">
        <w:rPr>
          <w:rStyle w:val="HTMLCite"/>
          <w:rFonts w:ascii="Arial" w:hAnsi="Arial"/>
        </w:rPr>
        <w:t>www.derby.ac.uk/files/career_cruisingnew.pdf</w:t>
      </w:r>
      <w:proofErr w:type="spellEnd"/>
      <w:r w:rsidR="003D5D9D" w:rsidRPr="003D5D9D">
        <w:rPr>
          <w:rStyle w:val="HTMLCite"/>
          <w:rFonts w:ascii="Arial" w:hAnsi="Arial"/>
        </w:rPr>
        <w:t>.</w:t>
      </w:r>
    </w:p>
    <w:p w:rsidR="006E5181" w:rsidRPr="00E53154" w:rsidRDefault="006E5181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>Discussion around everyone working in separate silos</w:t>
      </w:r>
      <w:r w:rsidR="003D5D9D">
        <w:rPr>
          <w:rFonts w:ascii="Arial" w:hAnsi="Arial"/>
          <w:sz w:val="24"/>
        </w:rPr>
        <w:t>. The challenges are shared</w:t>
      </w:r>
      <w:r w:rsidR="0074624C">
        <w:rPr>
          <w:rFonts w:ascii="Arial" w:hAnsi="Arial"/>
          <w:sz w:val="24"/>
        </w:rPr>
        <w:t xml:space="preserve"> and too big to be tackled in fragmented fashion</w:t>
      </w:r>
      <w:r w:rsidR="003D5D9D">
        <w:rPr>
          <w:rFonts w:ascii="Arial" w:hAnsi="Arial"/>
          <w:sz w:val="24"/>
        </w:rPr>
        <w:t>. We must pool our strengths and harmonize our efforts.</w:t>
      </w:r>
    </w:p>
    <w:p w:rsidR="006E5181" w:rsidRPr="00E53154" w:rsidRDefault="006E5181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>Importance of listening to student voice – teaching the</w:t>
      </w:r>
      <w:r w:rsidR="0074624C">
        <w:rPr>
          <w:rFonts w:ascii="Arial" w:hAnsi="Arial"/>
          <w:sz w:val="24"/>
        </w:rPr>
        <w:t>m to drive their own learning. We shouldn’t</w:t>
      </w:r>
      <w:r w:rsidRPr="00E53154">
        <w:rPr>
          <w:rFonts w:ascii="Arial" w:hAnsi="Arial"/>
          <w:sz w:val="24"/>
        </w:rPr>
        <w:t xml:space="preserve"> be afraid to ask the students important questions</w:t>
      </w:r>
      <w:r w:rsidR="005F1E4E" w:rsidRPr="00E53154">
        <w:rPr>
          <w:rFonts w:ascii="Arial" w:hAnsi="Arial"/>
          <w:sz w:val="24"/>
        </w:rPr>
        <w:t xml:space="preserve"> – guide and facilitate their voice</w:t>
      </w:r>
      <w:r w:rsidR="0074624C">
        <w:rPr>
          <w:rFonts w:ascii="Arial" w:hAnsi="Arial"/>
          <w:sz w:val="24"/>
        </w:rPr>
        <w:t>.</w:t>
      </w:r>
    </w:p>
    <w:p w:rsidR="006E5181" w:rsidRPr="00E53154" w:rsidRDefault="006E5181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>Accountability is important fo</w:t>
      </w:r>
      <w:r w:rsidR="0074624C">
        <w:rPr>
          <w:rFonts w:ascii="Arial" w:hAnsi="Arial"/>
          <w:sz w:val="24"/>
        </w:rPr>
        <w:t xml:space="preserve">r students and administrators. </w:t>
      </w:r>
      <w:r w:rsidRPr="00E53154">
        <w:rPr>
          <w:rFonts w:ascii="Arial" w:hAnsi="Arial"/>
          <w:sz w:val="24"/>
        </w:rPr>
        <w:t>Even students need to be able to track their progress</w:t>
      </w:r>
      <w:r w:rsidR="0074624C">
        <w:rPr>
          <w:rFonts w:ascii="Arial" w:hAnsi="Arial"/>
          <w:sz w:val="24"/>
        </w:rPr>
        <w:t>.</w:t>
      </w:r>
    </w:p>
    <w:p w:rsidR="006E5181" w:rsidRPr="00E53154" w:rsidRDefault="006E5181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 xml:space="preserve">Too many </w:t>
      </w:r>
      <w:r w:rsidR="0074624C">
        <w:rPr>
          <w:rFonts w:ascii="Arial" w:hAnsi="Arial"/>
          <w:sz w:val="24"/>
        </w:rPr>
        <w:t xml:space="preserve">policies, funding cycles, and </w:t>
      </w:r>
      <w:r w:rsidRPr="00E53154">
        <w:rPr>
          <w:rFonts w:ascii="Arial" w:hAnsi="Arial"/>
          <w:sz w:val="24"/>
        </w:rPr>
        <w:t>interventions are short term, band</w:t>
      </w:r>
      <w:r w:rsidR="0074624C">
        <w:rPr>
          <w:rFonts w:ascii="Arial" w:hAnsi="Arial"/>
          <w:sz w:val="24"/>
        </w:rPr>
        <w:t>-</w:t>
      </w:r>
      <w:r w:rsidRPr="00E53154">
        <w:rPr>
          <w:rFonts w:ascii="Arial" w:hAnsi="Arial"/>
          <w:sz w:val="24"/>
        </w:rPr>
        <w:t>aid solutions without susta</w:t>
      </w:r>
      <w:r w:rsidR="0074624C">
        <w:rPr>
          <w:rFonts w:ascii="Arial" w:hAnsi="Arial"/>
          <w:sz w:val="24"/>
        </w:rPr>
        <w:t>inability of staff or funding. Only long</w:t>
      </w:r>
      <w:r w:rsidRPr="00E53154">
        <w:rPr>
          <w:rFonts w:ascii="Arial" w:hAnsi="Arial"/>
          <w:sz w:val="24"/>
        </w:rPr>
        <w:t>-term models and funding</w:t>
      </w:r>
      <w:r w:rsidR="0074624C">
        <w:rPr>
          <w:rFonts w:ascii="Arial" w:hAnsi="Arial"/>
          <w:sz w:val="24"/>
        </w:rPr>
        <w:t xml:space="preserve"> can make a real and lasting difference.</w:t>
      </w:r>
    </w:p>
    <w:p w:rsidR="006E5181" w:rsidRPr="00E53154" w:rsidRDefault="0074624C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date o</w:t>
      </w:r>
      <w:r w:rsidR="005F1E4E" w:rsidRPr="00E53154">
        <w:rPr>
          <w:rFonts w:ascii="Arial" w:hAnsi="Arial"/>
          <w:sz w:val="24"/>
        </w:rPr>
        <w:t>ur argument</w:t>
      </w:r>
      <w:r>
        <w:rPr>
          <w:rFonts w:ascii="Arial" w:hAnsi="Arial"/>
          <w:sz w:val="24"/>
        </w:rPr>
        <w:t>s</w:t>
      </w:r>
      <w:r w:rsidR="005F1E4E" w:rsidRPr="00E531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have been </w:t>
      </w:r>
      <w:r w:rsidR="005F1E4E" w:rsidRPr="00E53154">
        <w:rPr>
          <w:rFonts w:ascii="Arial" w:hAnsi="Arial"/>
          <w:sz w:val="24"/>
        </w:rPr>
        <w:t xml:space="preserve">moral </w:t>
      </w:r>
      <w:r>
        <w:rPr>
          <w:rFonts w:ascii="Arial" w:hAnsi="Arial"/>
          <w:sz w:val="24"/>
        </w:rPr>
        <w:t>(good for individuals and society</w:t>
      </w:r>
      <w:r w:rsidR="00D14190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 G</w:t>
      </w:r>
      <w:r w:rsidR="005F1E4E" w:rsidRPr="00E53154">
        <w:rPr>
          <w:rFonts w:ascii="Arial" w:hAnsi="Arial"/>
          <w:sz w:val="24"/>
        </w:rPr>
        <w:t xml:space="preserve">overnments </w:t>
      </w:r>
      <w:r>
        <w:rPr>
          <w:rFonts w:ascii="Arial" w:hAnsi="Arial"/>
          <w:sz w:val="24"/>
        </w:rPr>
        <w:t>have funded them</w:t>
      </w:r>
      <w:r w:rsidR="00D14190">
        <w:rPr>
          <w:rFonts w:ascii="Arial" w:hAnsi="Arial"/>
          <w:sz w:val="24"/>
        </w:rPr>
        <w:t xml:space="preserve"> in the past</w:t>
      </w:r>
      <w:r>
        <w:rPr>
          <w:rFonts w:ascii="Arial" w:hAnsi="Arial"/>
          <w:sz w:val="24"/>
        </w:rPr>
        <w:t xml:space="preserve">, but no more. </w:t>
      </w:r>
      <w:r w:rsidR="005F1E4E" w:rsidRPr="00E53154">
        <w:rPr>
          <w:rFonts w:ascii="Arial" w:hAnsi="Arial"/>
          <w:sz w:val="24"/>
        </w:rPr>
        <w:t xml:space="preserve">They are </w:t>
      </w:r>
      <w:r>
        <w:rPr>
          <w:rFonts w:ascii="Arial" w:hAnsi="Arial"/>
          <w:sz w:val="24"/>
        </w:rPr>
        <w:t xml:space="preserve">under increasing pressure to </w:t>
      </w:r>
      <w:r w:rsidR="00D14190">
        <w:rPr>
          <w:rFonts w:ascii="Arial" w:hAnsi="Arial"/>
          <w:sz w:val="24"/>
        </w:rPr>
        <w:t>ensure</w:t>
      </w:r>
      <w:r>
        <w:rPr>
          <w:rFonts w:ascii="Arial" w:hAnsi="Arial"/>
          <w:sz w:val="24"/>
        </w:rPr>
        <w:t xml:space="preserve"> proof of impact/change</w:t>
      </w:r>
      <w:r w:rsidR="00D14190">
        <w:rPr>
          <w:rFonts w:ascii="Arial" w:hAnsi="Arial"/>
          <w:sz w:val="24"/>
        </w:rPr>
        <w:t xml:space="preserve"> (accountability)</w:t>
      </w:r>
      <w:r>
        <w:rPr>
          <w:rFonts w:ascii="Arial" w:hAnsi="Arial"/>
          <w:sz w:val="24"/>
        </w:rPr>
        <w:t>.</w:t>
      </w:r>
    </w:p>
    <w:p w:rsidR="005F1E4E" w:rsidRPr="00E53154" w:rsidRDefault="0074624C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Career d</w:t>
      </w:r>
      <w:r w:rsidR="005F1E4E" w:rsidRPr="00E53154">
        <w:rPr>
          <w:rFonts w:ascii="Arial" w:hAnsi="Arial"/>
          <w:sz w:val="24"/>
        </w:rPr>
        <w:t>evelopment cannot be “bolted” on, but must be part of the building from the inside out</w:t>
      </w:r>
    </w:p>
    <w:p w:rsidR="005F1E4E" w:rsidRPr="00E53154" w:rsidRDefault="00D14190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Some</w:t>
      </w:r>
      <w:r w:rsidR="0074624C">
        <w:rPr>
          <w:rFonts w:ascii="Arial" w:hAnsi="Arial"/>
          <w:sz w:val="24"/>
        </w:rPr>
        <w:t xml:space="preserve"> systems have given up on career development in schools. </w:t>
      </w:r>
      <w:r w:rsidR="005F1E4E" w:rsidRPr="00E53154">
        <w:rPr>
          <w:rFonts w:ascii="Arial" w:hAnsi="Arial"/>
          <w:sz w:val="24"/>
        </w:rPr>
        <w:t>European example of taking career development out of the schools and into the community.</w:t>
      </w:r>
    </w:p>
    <w:p w:rsidR="005F1E4E" w:rsidRPr="00E53154" w:rsidRDefault="0074624C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E53154">
        <w:rPr>
          <w:rFonts w:ascii="Arial" w:hAnsi="Arial"/>
          <w:sz w:val="24"/>
        </w:rPr>
        <w:t xml:space="preserve">f we expect </w:t>
      </w:r>
      <w:r>
        <w:rPr>
          <w:rFonts w:ascii="Arial" w:hAnsi="Arial"/>
          <w:sz w:val="24"/>
        </w:rPr>
        <w:t xml:space="preserve">Math, Science, Language, etc., teachers </w:t>
      </w:r>
      <w:r w:rsidRPr="00E53154">
        <w:rPr>
          <w:rFonts w:ascii="Arial" w:hAnsi="Arial"/>
          <w:sz w:val="24"/>
        </w:rPr>
        <w:t xml:space="preserve">to infuse </w:t>
      </w:r>
      <w:r>
        <w:rPr>
          <w:rFonts w:ascii="Arial" w:hAnsi="Arial"/>
          <w:sz w:val="24"/>
        </w:rPr>
        <w:t xml:space="preserve">career development concepts and conversations </w:t>
      </w:r>
      <w:r w:rsidRPr="00E53154">
        <w:rPr>
          <w:rFonts w:ascii="Arial" w:hAnsi="Arial"/>
          <w:sz w:val="24"/>
        </w:rPr>
        <w:t xml:space="preserve">into their curriculum </w:t>
      </w:r>
      <w:r>
        <w:rPr>
          <w:rFonts w:ascii="Arial" w:hAnsi="Arial"/>
          <w:sz w:val="24"/>
        </w:rPr>
        <w:t>we must teach them why and how.</w:t>
      </w:r>
    </w:p>
    <w:p w:rsidR="005F1E4E" w:rsidRPr="00E53154" w:rsidRDefault="00AB0E81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More of the same won’t get us where we need to go. </w:t>
      </w:r>
      <w:r w:rsidR="005F1E4E" w:rsidRPr="00E53154">
        <w:rPr>
          <w:rFonts w:ascii="Arial" w:hAnsi="Arial"/>
          <w:sz w:val="24"/>
        </w:rPr>
        <w:t>Can we get crazy – get creati</w:t>
      </w:r>
      <w:r>
        <w:rPr>
          <w:rFonts w:ascii="Arial" w:hAnsi="Arial"/>
          <w:sz w:val="24"/>
        </w:rPr>
        <w:t xml:space="preserve">ve – think outside of the box? </w:t>
      </w:r>
      <w:proofErr w:type="spellStart"/>
      <w:r w:rsidR="005F1E4E" w:rsidRPr="00E53154">
        <w:rPr>
          <w:rFonts w:ascii="Arial" w:hAnsi="Arial"/>
          <w:sz w:val="24"/>
        </w:rPr>
        <w:t>Colour</w:t>
      </w:r>
      <w:proofErr w:type="spellEnd"/>
      <w:r w:rsidR="005F1E4E" w:rsidRPr="00E53154">
        <w:rPr>
          <w:rFonts w:ascii="Arial" w:hAnsi="Arial"/>
          <w:sz w:val="24"/>
        </w:rPr>
        <w:t xml:space="preserve"> outside the lines.</w:t>
      </w:r>
    </w:p>
    <w:p w:rsidR="005F1E4E" w:rsidRPr="00E53154" w:rsidRDefault="0014412C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5F1E4E" w:rsidRPr="00E53154">
        <w:rPr>
          <w:rFonts w:ascii="Arial" w:hAnsi="Arial"/>
          <w:sz w:val="24"/>
        </w:rPr>
        <w:t>et</w:t>
      </w:r>
      <w:r>
        <w:rPr>
          <w:rFonts w:ascii="Arial" w:hAnsi="Arial"/>
          <w:sz w:val="24"/>
        </w:rPr>
        <w:t>’</w:t>
      </w:r>
      <w:r w:rsidR="005F1E4E" w:rsidRPr="00E53154">
        <w:rPr>
          <w:rFonts w:ascii="Arial" w:hAnsi="Arial"/>
          <w:sz w:val="24"/>
        </w:rPr>
        <w:t>s not throw the</w:t>
      </w:r>
      <w:r>
        <w:rPr>
          <w:rFonts w:ascii="Arial" w:hAnsi="Arial"/>
          <w:sz w:val="24"/>
        </w:rPr>
        <w:t xml:space="preserve"> baby out with the bath water. </w:t>
      </w:r>
      <w:r w:rsidR="005F1E4E" w:rsidRPr="00E53154">
        <w:rPr>
          <w:rFonts w:ascii="Arial" w:hAnsi="Arial"/>
          <w:sz w:val="24"/>
        </w:rPr>
        <w:t xml:space="preserve">The idea of infusing </w:t>
      </w:r>
      <w:r>
        <w:rPr>
          <w:rFonts w:ascii="Arial" w:hAnsi="Arial"/>
          <w:sz w:val="24"/>
        </w:rPr>
        <w:t xml:space="preserve">career </w:t>
      </w:r>
      <w:r w:rsidR="005F1E4E" w:rsidRPr="00E53154">
        <w:rPr>
          <w:rFonts w:ascii="Arial" w:hAnsi="Arial"/>
          <w:sz w:val="24"/>
        </w:rPr>
        <w:t>into the curriculum is a good one</w:t>
      </w:r>
      <w:r w:rsidR="00D14190">
        <w:rPr>
          <w:rFonts w:ascii="Arial" w:hAnsi="Arial"/>
          <w:sz w:val="24"/>
        </w:rPr>
        <w:t>. W</w:t>
      </w:r>
      <w:r w:rsidR="005F1E4E" w:rsidRPr="00E53154">
        <w:rPr>
          <w:rFonts w:ascii="Arial" w:hAnsi="Arial"/>
          <w:sz w:val="24"/>
        </w:rPr>
        <w:t>e ju</w:t>
      </w:r>
      <w:r>
        <w:rPr>
          <w:rFonts w:ascii="Arial" w:hAnsi="Arial"/>
          <w:sz w:val="24"/>
        </w:rPr>
        <w:t>st haven’t been doing it well. Don’t discard the idea. C</w:t>
      </w:r>
      <w:r w:rsidR="005F1E4E" w:rsidRPr="00E53154">
        <w:rPr>
          <w:rFonts w:ascii="Arial" w:hAnsi="Arial"/>
          <w:sz w:val="24"/>
        </w:rPr>
        <w:t>ome up with better ways to make it happen</w:t>
      </w:r>
      <w:r>
        <w:rPr>
          <w:rFonts w:ascii="Arial" w:hAnsi="Arial"/>
          <w:sz w:val="24"/>
        </w:rPr>
        <w:t>.</w:t>
      </w:r>
    </w:p>
    <w:p w:rsidR="0014412C" w:rsidRDefault="005F1E4E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14412C">
        <w:rPr>
          <w:rFonts w:ascii="Arial" w:hAnsi="Arial"/>
          <w:sz w:val="24"/>
        </w:rPr>
        <w:t>Students are engaged when given the opportunity to explore “me</w:t>
      </w:r>
      <w:r w:rsidR="0014412C" w:rsidRPr="0014412C">
        <w:rPr>
          <w:rFonts w:ascii="Arial" w:hAnsi="Arial"/>
          <w:sz w:val="24"/>
        </w:rPr>
        <w:t xml:space="preserve">.” </w:t>
      </w:r>
      <w:r w:rsidRPr="0014412C">
        <w:rPr>
          <w:rFonts w:ascii="Arial" w:hAnsi="Arial"/>
          <w:sz w:val="24"/>
        </w:rPr>
        <w:t xml:space="preserve">No other work they do in school is about them. </w:t>
      </w:r>
      <w:r w:rsidR="0014412C" w:rsidRPr="0014412C">
        <w:rPr>
          <w:rFonts w:ascii="Arial" w:hAnsi="Arial"/>
          <w:sz w:val="24"/>
        </w:rPr>
        <w:t>If we want education to be personal and relevant, to tweak curiosity and create a thirst for learning, students must see the learning as for and about them. Only career, which helps them develop i</w:t>
      </w:r>
      <w:r w:rsidR="0014412C">
        <w:rPr>
          <w:rFonts w:ascii="Arial" w:hAnsi="Arial"/>
          <w:sz w:val="24"/>
        </w:rPr>
        <w:t>nformed dreams for their future, as about them.</w:t>
      </w:r>
    </w:p>
    <w:p w:rsidR="005F1E4E" w:rsidRPr="0014412C" w:rsidRDefault="00D14190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Implementation, </w:t>
      </w:r>
      <w:r w:rsidR="005F1E4E" w:rsidRPr="0014412C">
        <w:rPr>
          <w:rFonts w:ascii="Arial" w:hAnsi="Arial"/>
          <w:sz w:val="24"/>
        </w:rPr>
        <w:t xml:space="preserve">cross-curricular or </w:t>
      </w:r>
      <w:proofErr w:type="gramStart"/>
      <w:r w:rsidR="005F1E4E" w:rsidRPr="0014412C">
        <w:rPr>
          <w:rFonts w:ascii="Arial" w:hAnsi="Arial"/>
          <w:sz w:val="24"/>
        </w:rPr>
        <w:t xml:space="preserve">not </w:t>
      </w:r>
      <w:r>
        <w:rPr>
          <w:rFonts w:ascii="Arial" w:hAnsi="Arial"/>
          <w:sz w:val="24"/>
        </w:rPr>
        <w:t>,</w:t>
      </w:r>
      <w:r w:rsidR="005F1E4E" w:rsidRPr="0014412C">
        <w:rPr>
          <w:rFonts w:ascii="Arial" w:hAnsi="Arial"/>
          <w:sz w:val="24"/>
        </w:rPr>
        <w:t>needs</w:t>
      </w:r>
      <w:proofErr w:type="gramEnd"/>
      <w:r w:rsidR="005F1E4E" w:rsidRPr="0014412C">
        <w:rPr>
          <w:rFonts w:ascii="Arial" w:hAnsi="Arial"/>
          <w:sz w:val="24"/>
        </w:rPr>
        <w:t xml:space="preserve"> </w:t>
      </w:r>
      <w:r w:rsidR="006B42C2" w:rsidRPr="0014412C">
        <w:rPr>
          <w:rFonts w:ascii="Arial" w:hAnsi="Arial"/>
          <w:sz w:val="24"/>
        </w:rPr>
        <w:t>to be mandated in order to have teeth</w:t>
      </w:r>
      <w:r w:rsidR="00EE1E9E">
        <w:rPr>
          <w:rFonts w:ascii="Arial" w:hAnsi="Arial"/>
          <w:sz w:val="24"/>
        </w:rPr>
        <w:t xml:space="preserve">. Bryan </w:t>
      </w:r>
      <w:proofErr w:type="spellStart"/>
      <w:r w:rsidR="00EE1E9E">
        <w:rPr>
          <w:rFonts w:ascii="Arial" w:hAnsi="Arial"/>
          <w:sz w:val="24"/>
        </w:rPr>
        <w:t>Hiebert</w:t>
      </w:r>
      <w:proofErr w:type="spellEnd"/>
      <w:r w:rsidR="00EE1E9E">
        <w:rPr>
          <w:rFonts w:ascii="Arial" w:hAnsi="Arial"/>
          <w:sz w:val="24"/>
        </w:rPr>
        <w:t xml:space="preserve"> and Bill </w:t>
      </w:r>
      <w:proofErr w:type="spellStart"/>
      <w:r w:rsidR="00EE1E9E">
        <w:rPr>
          <w:rFonts w:ascii="Arial" w:hAnsi="Arial"/>
          <w:sz w:val="24"/>
        </w:rPr>
        <w:t>Borgen</w:t>
      </w:r>
      <w:proofErr w:type="spellEnd"/>
      <w:r w:rsidR="00EE1E9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do</w:t>
      </w:r>
      <w:r w:rsidR="00EE1E9E">
        <w:rPr>
          <w:rFonts w:ascii="Arial" w:hAnsi="Arial"/>
          <w:sz w:val="24"/>
        </w:rPr>
        <w:t xml:space="preserve"> 5-day </w:t>
      </w:r>
      <w:r w:rsidR="00E34CC3">
        <w:rPr>
          <w:rFonts w:ascii="Arial" w:hAnsi="Arial"/>
          <w:sz w:val="24"/>
        </w:rPr>
        <w:t xml:space="preserve">implementation </w:t>
      </w:r>
      <w:r w:rsidR="00EE1E9E">
        <w:rPr>
          <w:rFonts w:ascii="Arial" w:hAnsi="Arial"/>
          <w:sz w:val="24"/>
        </w:rPr>
        <w:t xml:space="preserve">training </w:t>
      </w:r>
      <w:r w:rsidR="00E34CC3">
        <w:rPr>
          <w:rFonts w:ascii="Arial" w:hAnsi="Arial"/>
          <w:sz w:val="24"/>
        </w:rPr>
        <w:t>sessions with educator</w:t>
      </w:r>
      <w:r w:rsidR="00EE1E9E">
        <w:rPr>
          <w:rFonts w:ascii="Arial" w:hAnsi="Arial"/>
          <w:sz w:val="24"/>
        </w:rPr>
        <w:t>s abroad</w:t>
      </w:r>
      <w:r>
        <w:rPr>
          <w:rFonts w:ascii="Arial" w:hAnsi="Arial"/>
          <w:sz w:val="24"/>
        </w:rPr>
        <w:t>. They w</w:t>
      </w:r>
      <w:r w:rsidR="00EE1E9E">
        <w:rPr>
          <w:rFonts w:ascii="Arial" w:hAnsi="Arial"/>
          <w:sz w:val="24"/>
        </w:rPr>
        <w:t xml:space="preserve">ould </w:t>
      </w:r>
      <w:r w:rsidR="00E34CC3">
        <w:rPr>
          <w:rFonts w:ascii="Arial" w:hAnsi="Arial"/>
          <w:sz w:val="24"/>
        </w:rPr>
        <w:t>help</w:t>
      </w:r>
      <w:r w:rsidR="00EE1E9E">
        <w:rPr>
          <w:rFonts w:ascii="Arial" w:hAnsi="Arial"/>
          <w:sz w:val="24"/>
        </w:rPr>
        <w:t xml:space="preserve"> school districts in Canada.</w:t>
      </w:r>
    </w:p>
    <w:p w:rsidR="006B42C2" w:rsidRPr="007053A0" w:rsidRDefault="00E34CC3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7053A0">
        <w:rPr>
          <w:rFonts w:ascii="Arial" w:hAnsi="Arial"/>
          <w:sz w:val="24"/>
        </w:rPr>
        <w:t>Metaphors</w:t>
      </w:r>
      <w:r w:rsidR="007053A0" w:rsidRPr="007053A0">
        <w:rPr>
          <w:rFonts w:ascii="Arial" w:hAnsi="Arial"/>
          <w:sz w:val="24"/>
        </w:rPr>
        <w:t>, like the “perfect storm,”</w:t>
      </w:r>
      <w:r w:rsidRPr="007053A0">
        <w:rPr>
          <w:rFonts w:ascii="Arial" w:hAnsi="Arial"/>
          <w:sz w:val="24"/>
        </w:rPr>
        <w:t xml:space="preserve"> are powerful. Recent </w:t>
      </w:r>
      <w:hyperlink r:id="rId6" w:history="1">
        <w:r w:rsidRPr="007053A0">
          <w:rPr>
            <w:rStyle w:val="Hyperlink"/>
            <w:rFonts w:ascii="Arial" w:hAnsi="Arial"/>
            <w:sz w:val="24"/>
          </w:rPr>
          <w:t>research at Stanford University</w:t>
        </w:r>
      </w:hyperlink>
      <w:r w:rsidR="007053A0" w:rsidRPr="007053A0">
        <w:rPr>
          <w:rFonts w:ascii="Arial" w:hAnsi="Arial"/>
          <w:sz w:val="24"/>
        </w:rPr>
        <w:t xml:space="preserve"> indicates that metaphors influence how people think about and solve real-world problems.</w:t>
      </w:r>
      <w:r w:rsidR="007053A0">
        <w:rPr>
          <w:rFonts w:ascii="Arial" w:hAnsi="Arial"/>
          <w:sz w:val="24"/>
        </w:rPr>
        <w:t xml:space="preserve"> With the same information, but different metaphors in mind, informed people arrive at different conclusions and advocate different solutions.</w:t>
      </w:r>
    </w:p>
    <w:p w:rsidR="006B42C2" w:rsidRPr="00E53154" w:rsidRDefault="007053A0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need a national </w:t>
      </w:r>
      <w:r w:rsidR="006B42C2" w:rsidRPr="00E53154">
        <w:rPr>
          <w:rFonts w:ascii="Arial" w:hAnsi="Arial"/>
          <w:sz w:val="24"/>
        </w:rPr>
        <w:t xml:space="preserve">campaign focused on paying attention to career health </w:t>
      </w:r>
      <w:r w:rsidR="002302DE">
        <w:rPr>
          <w:rFonts w:ascii="Arial" w:hAnsi="Arial"/>
          <w:sz w:val="24"/>
        </w:rPr>
        <w:t xml:space="preserve">along the lines of the highly successful </w:t>
      </w:r>
      <w:r w:rsidR="006B42C2" w:rsidRPr="00E53154">
        <w:rPr>
          <w:rFonts w:ascii="Arial" w:hAnsi="Arial"/>
          <w:sz w:val="24"/>
        </w:rPr>
        <w:t>“</w:t>
      </w:r>
      <w:proofErr w:type="spellStart"/>
      <w:r w:rsidR="006B42C2" w:rsidRPr="00C35A77">
        <w:rPr>
          <w:rFonts w:ascii="Arial" w:hAnsi="Arial"/>
          <w:i/>
          <w:sz w:val="24"/>
        </w:rPr>
        <w:t>Participa</w:t>
      </w:r>
      <w:r w:rsidR="002302DE" w:rsidRPr="00C35A77">
        <w:rPr>
          <w:rFonts w:ascii="Arial" w:hAnsi="Arial"/>
          <w:i/>
          <w:sz w:val="24"/>
        </w:rPr>
        <w:t>ction</w:t>
      </w:r>
      <w:proofErr w:type="spellEnd"/>
      <w:r>
        <w:rPr>
          <w:rFonts w:ascii="Arial" w:hAnsi="Arial"/>
          <w:sz w:val="24"/>
        </w:rPr>
        <w:t>.</w:t>
      </w:r>
      <w:r w:rsidR="002302DE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Preventative. Annual career c</w:t>
      </w:r>
      <w:r w:rsidR="006B42C2" w:rsidRPr="00E53154">
        <w:rPr>
          <w:rFonts w:ascii="Arial" w:hAnsi="Arial"/>
          <w:sz w:val="24"/>
        </w:rPr>
        <w:t>heckup</w:t>
      </w:r>
      <w:r>
        <w:rPr>
          <w:rFonts w:ascii="Arial" w:hAnsi="Arial"/>
          <w:sz w:val="24"/>
        </w:rPr>
        <w:t xml:space="preserve">. </w:t>
      </w:r>
      <w:r w:rsidR="00D14190">
        <w:rPr>
          <w:rFonts w:ascii="Arial" w:hAnsi="Arial"/>
          <w:sz w:val="24"/>
        </w:rPr>
        <w:t xml:space="preserve">After an interview on </w:t>
      </w:r>
      <w:r>
        <w:rPr>
          <w:rFonts w:ascii="Arial" w:hAnsi="Arial"/>
          <w:sz w:val="24"/>
        </w:rPr>
        <w:t>Mark Franklin</w:t>
      </w:r>
      <w:r w:rsidR="00D14190">
        <w:rPr>
          <w:rFonts w:ascii="Arial" w:hAnsi="Arial"/>
          <w:sz w:val="24"/>
        </w:rPr>
        <w:t xml:space="preserve">’s </w:t>
      </w:r>
      <w:proofErr w:type="spellStart"/>
      <w:r w:rsidR="00D14190">
        <w:rPr>
          <w:rFonts w:ascii="Arial" w:hAnsi="Arial"/>
          <w:sz w:val="24"/>
        </w:rPr>
        <w:t>CareerBuzz</w:t>
      </w:r>
      <w:proofErr w:type="spellEnd"/>
      <w:r w:rsidR="00D14190">
        <w:rPr>
          <w:rFonts w:ascii="Arial" w:hAnsi="Arial"/>
          <w:sz w:val="24"/>
        </w:rPr>
        <w:t xml:space="preserve"> radio show</w:t>
      </w:r>
      <w:r>
        <w:rPr>
          <w:rFonts w:ascii="Arial" w:hAnsi="Arial"/>
          <w:sz w:val="24"/>
        </w:rPr>
        <w:t xml:space="preserve"> Terry O’Reilly (CBC Radio, </w:t>
      </w:r>
      <w:r w:rsidR="002302DE">
        <w:rPr>
          <w:rFonts w:ascii="Arial" w:hAnsi="Arial"/>
          <w:sz w:val="24"/>
        </w:rPr>
        <w:t xml:space="preserve">Age of Persuasion, now </w:t>
      </w:r>
      <w:r>
        <w:rPr>
          <w:rFonts w:ascii="Arial" w:hAnsi="Arial"/>
          <w:sz w:val="24"/>
        </w:rPr>
        <w:t xml:space="preserve">Under the Influence) </w:t>
      </w:r>
      <w:r w:rsidR="002302DE">
        <w:rPr>
          <w:rFonts w:ascii="Arial" w:hAnsi="Arial"/>
          <w:sz w:val="24"/>
        </w:rPr>
        <w:t xml:space="preserve">has tentatively </w:t>
      </w:r>
      <w:r>
        <w:rPr>
          <w:rFonts w:ascii="Arial" w:hAnsi="Arial"/>
          <w:sz w:val="24"/>
        </w:rPr>
        <w:t>offered</w:t>
      </w:r>
      <w:r w:rsidR="002302DE">
        <w:rPr>
          <w:rFonts w:ascii="Arial" w:hAnsi="Arial"/>
          <w:sz w:val="24"/>
        </w:rPr>
        <w:t xml:space="preserve"> to help create such a national campaign.</w:t>
      </w:r>
      <w:r>
        <w:rPr>
          <w:rFonts w:ascii="Arial" w:hAnsi="Arial"/>
          <w:sz w:val="24"/>
        </w:rPr>
        <w:t xml:space="preserve"> </w:t>
      </w:r>
    </w:p>
    <w:p w:rsidR="006B42C2" w:rsidRPr="00E53154" w:rsidRDefault="002302DE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must get our message </w:t>
      </w:r>
      <w:r w:rsidR="006B42C2" w:rsidRPr="00E53154">
        <w:rPr>
          <w:rFonts w:ascii="Arial" w:hAnsi="Arial"/>
          <w:sz w:val="24"/>
        </w:rPr>
        <w:t>to average Canadian</w:t>
      </w:r>
      <w:r>
        <w:rPr>
          <w:rFonts w:ascii="Arial" w:hAnsi="Arial"/>
          <w:sz w:val="24"/>
        </w:rPr>
        <w:t>s</w:t>
      </w:r>
      <w:r w:rsidR="006B42C2" w:rsidRPr="00E53154">
        <w:rPr>
          <w:rFonts w:ascii="Arial" w:hAnsi="Arial"/>
          <w:sz w:val="24"/>
        </w:rPr>
        <w:t xml:space="preserve"> who are the voters and have the potential to influence the governments</w:t>
      </w:r>
      <w:r>
        <w:rPr>
          <w:rFonts w:ascii="Arial" w:hAnsi="Arial"/>
          <w:sz w:val="24"/>
        </w:rPr>
        <w:t>, school boards, etc.</w:t>
      </w:r>
    </w:p>
    <w:p w:rsidR="006B42C2" w:rsidRPr="00E53154" w:rsidRDefault="002302DE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We need to focus on</w:t>
      </w:r>
      <w:r w:rsidR="006B42C2" w:rsidRPr="00E53154">
        <w:rPr>
          <w:rFonts w:ascii="Arial" w:hAnsi="Arial"/>
          <w:sz w:val="24"/>
        </w:rPr>
        <w:t xml:space="preserve"> what is working and build on that rather than reinventing.  </w:t>
      </w:r>
      <w:r>
        <w:rPr>
          <w:rFonts w:ascii="Arial" w:hAnsi="Arial"/>
          <w:sz w:val="24"/>
        </w:rPr>
        <w:t>Must i</w:t>
      </w:r>
      <w:r w:rsidR="006B42C2" w:rsidRPr="00E53154">
        <w:rPr>
          <w:rFonts w:ascii="Arial" w:hAnsi="Arial"/>
          <w:sz w:val="24"/>
        </w:rPr>
        <w:t xml:space="preserve">dentify </w:t>
      </w:r>
      <w:r>
        <w:rPr>
          <w:rFonts w:ascii="Arial" w:hAnsi="Arial"/>
          <w:sz w:val="24"/>
        </w:rPr>
        <w:t>the things that are important. T</w:t>
      </w:r>
      <w:r w:rsidR="006B42C2" w:rsidRPr="00E53154">
        <w:rPr>
          <w:rFonts w:ascii="Arial" w:hAnsi="Arial"/>
          <w:sz w:val="24"/>
        </w:rPr>
        <w:t xml:space="preserve">hey </w:t>
      </w:r>
      <w:r>
        <w:rPr>
          <w:rFonts w:ascii="Arial" w:hAnsi="Arial"/>
          <w:sz w:val="24"/>
        </w:rPr>
        <w:t xml:space="preserve">may not have resulted in all the changes we wanted </w:t>
      </w:r>
      <w:r w:rsidR="006B42C2" w:rsidRPr="00E53154">
        <w:rPr>
          <w:rFonts w:ascii="Arial" w:hAnsi="Arial"/>
          <w:sz w:val="24"/>
        </w:rPr>
        <w:t>in the past</w:t>
      </w:r>
      <w:r>
        <w:rPr>
          <w:rFonts w:ascii="Arial" w:hAnsi="Arial"/>
          <w:sz w:val="24"/>
        </w:rPr>
        <w:t xml:space="preserve">. We </w:t>
      </w:r>
      <w:r w:rsidR="006B42C2" w:rsidRPr="00E53154">
        <w:rPr>
          <w:rFonts w:ascii="Arial" w:hAnsi="Arial"/>
          <w:sz w:val="24"/>
        </w:rPr>
        <w:t xml:space="preserve">need to revisit </w:t>
      </w:r>
      <w:r>
        <w:rPr>
          <w:rFonts w:ascii="Arial" w:hAnsi="Arial"/>
          <w:sz w:val="24"/>
        </w:rPr>
        <w:t xml:space="preserve">key issues that haven’t gone away </w:t>
      </w:r>
      <w:r w:rsidR="006B42C2" w:rsidRPr="00E53154">
        <w:rPr>
          <w:rFonts w:ascii="Arial" w:hAnsi="Arial"/>
          <w:sz w:val="24"/>
        </w:rPr>
        <w:t xml:space="preserve">and do them better. </w:t>
      </w:r>
    </w:p>
    <w:p w:rsidR="006B42C2" w:rsidRPr="00E53154" w:rsidRDefault="002302DE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6B42C2" w:rsidRPr="00E53154">
        <w:rPr>
          <w:rFonts w:ascii="Arial" w:hAnsi="Arial"/>
          <w:sz w:val="24"/>
        </w:rPr>
        <w:t xml:space="preserve">utual respect </w:t>
      </w:r>
      <w:r>
        <w:rPr>
          <w:rFonts w:ascii="Arial" w:hAnsi="Arial"/>
          <w:sz w:val="24"/>
        </w:rPr>
        <w:t xml:space="preserve">is needed </w:t>
      </w:r>
      <w:r w:rsidR="006B42C2" w:rsidRPr="00E53154">
        <w:rPr>
          <w:rFonts w:ascii="Arial" w:hAnsi="Arial"/>
          <w:sz w:val="24"/>
        </w:rPr>
        <w:t xml:space="preserve">between community partners – no one threatened by the other – </w:t>
      </w:r>
      <w:r>
        <w:rPr>
          <w:rFonts w:ascii="Arial" w:hAnsi="Arial"/>
          <w:sz w:val="24"/>
        </w:rPr>
        <w:t xml:space="preserve">we all </w:t>
      </w:r>
      <w:r w:rsidR="00D14190">
        <w:rPr>
          <w:rFonts w:ascii="Arial" w:hAnsi="Arial"/>
          <w:sz w:val="24"/>
        </w:rPr>
        <w:t xml:space="preserve">have </w:t>
      </w:r>
      <w:r w:rsidR="006B42C2" w:rsidRPr="00E53154">
        <w:rPr>
          <w:rFonts w:ascii="Arial" w:hAnsi="Arial"/>
          <w:sz w:val="24"/>
        </w:rPr>
        <w:t>common goals</w:t>
      </w:r>
      <w:r>
        <w:rPr>
          <w:rFonts w:ascii="Arial" w:hAnsi="Arial"/>
          <w:sz w:val="24"/>
        </w:rPr>
        <w:t xml:space="preserve"> about which we are passionate. Chances of succ</w:t>
      </w:r>
      <w:r w:rsidR="00D14190">
        <w:rPr>
          <w:rFonts w:ascii="Arial" w:hAnsi="Arial"/>
          <w:sz w:val="24"/>
        </w:rPr>
        <w:t>ess increase with collaboration</w:t>
      </w:r>
      <w:r>
        <w:rPr>
          <w:rFonts w:ascii="Arial" w:hAnsi="Arial"/>
          <w:sz w:val="24"/>
        </w:rPr>
        <w:t xml:space="preserve"> and the voices become louder and more compelling. </w:t>
      </w:r>
    </w:p>
    <w:p w:rsidR="006B42C2" w:rsidRPr="00E53154" w:rsidRDefault="006B42C2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>The</w:t>
      </w:r>
      <w:r w:rsidR="002302DE">
        <w:rPr>
          <w:rFonts w:ascii="Arial" w:hAnsi="Arial"/>
          <w:sz w:val="24"/>
        </w:rPr>
        <w:t xml:space="preserve">re is a need for a cultural change. </w:t>
      </w:r>
      <w:r w:rsidRPr="00E53154">
        <w:rPr>
          <w:rFonts w:ascii="Arial" w:hAnsi="Arial"/>
          <w:sz w:val="24"/>
        </w:rPr>
        <w:t xml:space="preserve">Rather than doom and gloom </w:t>
      </w:r>
      <w:r w:rsidR="002302DE">
        <w:rPr>
          <w:rFonts w:ascii="Arial" w:hAnsi="Arial"/>
          <w:sz w:val="24"/>
        </w:rPr>
        <w:t xml:space="preserve">scenarios </w:t>
      </w:r>
      <w:r w:rsidRPr="00E53154">
        <w:rPr>
          <w:rFonts w:ascii="Arial" w:hAnsi="Arial"/>
          <w:sz w:val="24"/>
        </w:rPr>
        <w:t xml:space="preserve">about work, </w:t>
      </w:r>
      <w:r w:rsidR="002302DE">
        <w:rPr>
          <w:rFonts w:ascii="Arial" w:hAnsi="Arial"/>
          <w:sz w:val="24"/>
        </w:rPr>
        <w:t>people need to see</w:t>
      </w:r>
      <w:r w:rsidRPr="00E53154">
        <w:rPr>
          <w:rFonts w:ascii="Arial" w:hAnsi="Arial"/>
          <w:sz w:val="24"/>
        </w:rPr>
        <w:t xml:space="preserve"> positive role models, real people enjoying their job</w:t>
      </w:r>
      <w:r w:rsidR="002302DE">
        <w:rPr>
          <w:rFonts w:ascii="Arial" w:hAnsi="Arial"/>
          <w:sz w:val="24"/>
        </w:rPr>
        <w:t xml:space="preserve">s, happy, </w:t>
      </w:r>
      <w:r w:rsidRPr="00E53154">
        <w:rPr>
          <w:rFonts w:ascii="Arial" w:hAnsi="Arial"/>
          <w:sz w:val="24"/>
        </w:rPr>
        <w:t>thus healthy.</w:t>
      </w:r>
    </w:p>
    <w:p w:rsidR="006B42C2" w:rsidRPr="00E53154" w:rsidRDefault="002302DE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We need a n</w:t>
      </w:r>
      <w:r w:rsidR="006B42C2" w:rsidRPr="00E53154">
        <w:rPr>
          <w:rFonts w:ascii="Arial" w:hAnsi="Arial"/>
          <w:sz w:val="24"/>
        </w:rPr>
        <w:t>ational strategy addressed to all Canadians</w:t>
      </w:r>
      <w:r w:rsidR="00D14190">
        <w:rPr>
          <w:rFonts w:ascii="Arial" w:hAnsi="Arial"/>
          <w:sz w:val="24"/>
        </w:rPr>
        <w:t>,</w:t>
      </w:r>
      <w:r w:rsidR="006B42C2" w:rsidRPr="00E53154">
        <w:rPr>
          <w:rFonts w:ascii="Arial" w:hAnsi="Arial"/>
          <w:sz w:val="24"/>
        </w:rPr>
        <w:t xml:space="preserve"> not just th</w:t>
      </w:r>
      <w:r>
        <w:rPr>
          <w:rFonts w:ascii="Arial" w:hAnsi="Arial"/>
          <w:sz w:val="24"/>
        </w:rPr>
        <w:t>ose who are informed and “get it</w:t>
      </w:r>
      <w:r w:rsidR="006B42C2" w:rsidRPr="00E53154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”</w:t>
      </w:r>
      <w:r w:rsidR="006B42C2" w:rsidRPr="00E53154">
        <w:rPr>
          <w:rFonts w:ascii="Arial" w:hAnsi="Arial"/>
          <w:sz w:val="24"/>
        </w:rPr>
        <w:t xml:space="preserve"> </w:t>
      </w:r>
    </w:p>
    <w:p w:rsidR="006B42C2" w:rsidRPr="00E53154" w:rsidRDefault="002302DE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is no</w:t>
      </w:r>
      <w:r w:rsidR="006B42C2" w:rsidRPr="00E531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“</w:t>
      </w:r>
      <w:r w:rsidR="006B42C2" w:rsidRPr="00E53154">
        <w:rPr>
          <w:rFonts w:ascii="Arial" w:hAnsi="Arial"/>
          <w:sz w:val="24"/>
        </w:rPr>
        <w:t>silver bullet</w:t>
      </w:r>
      <w:r>
        <w:rPr>
          <w:rFonts w:ascii="Arial" w:hAnsi="Arial"/>
          <w:sz w:val="24"/>
        </w:rPr>
        <w:t>.”</w:t>
      </w:r>
    </w:p>
    <w:p w:rsidR="006B42C2" w:rsidRPr="00E53154" w:rsidRDefault="006813A0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Traditional </w:t>
      </w:r>
      <w:r w:rsidR="00B1118C">
        <w:rPr>
          <w:rFonts w:ascii="Arial" w:hAnsi="Arial"/>
          <w:sz w:val="24"/>
        </w:rPr>
        <w:t xml:space="preserve">war </w:t>
      </w:r>
      <w:r>
        <w:rPr>
          <w:rFonts w:ascii="Arial" w:hAnsi="Arial"/>
          <w:sz w:val="24"/>
        </w:rPr>
        <w:t xml:space="preserve">strategies </w:t>
      </w:r>
      <w:r w:rsidR="00B1118C">
        <w:rPr>
          <w:rFonts w:ascii="Arial" w:hAnsi="Arial"/>
          <w:sz w:val="24"/>
        </w:rPr>
        <w:t xml:space="preserve">(i.e., </w:t>
      </w:r>
      <w:r>
        <w:rPr>
          <w:rFonts w:ascii="Arial" w:hAnsi="Arial"/>
          <w:sz w:val="24"/>
        </w:rPr>
        <w:t>war on drugs or poverty</w:t>
      </w:r>
      <w:r w:rsidR="00B1118C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have</w:t>
      </w:r>
      <w:r w:rsidR="00B1118C">
        <w:rPr>
          <w:rFonts w:ascii="Arial" w:hAnsi="Arial"/>
          <w:sz w:val="24"/>
        </w:rPr>
        <w:t xml:space="preserve"> failed</w:t>
      </w:r>
      <w:r>
        <w:rPr>
          <w:rFonts w:ascii="Arial" w:hAnsi="Arial"/>
          <w:sz w:val="24"/>
        </w:rPr>
        <w:t xml:space="preserve">. </w:t>
      </w:r>
      <w:r w:rsidR="00B1118C">
        <w:rPr>
          <w:rFonts w:ascii="Arial" w:hAnsi="Arial"/>
          <w:sz w:val="24"/>
        </w:rPr>
        <w:t>“</w:t>
      </w:r>
      <w:r w:rsidR="006B42C2" w:rsidRPr="00E53154">
        <w:rPr>
          <w:rFonts w:ascii="Arial" w:hAnsi="Arial"/>
          <w:sz w:val="24"/>
        </w:rPr>
        <w:t>Gorilla tactics</w:t>
      </w:r>
      <w:r w:rsidR="00B1118C">
        <w:rPr>
          <w:rFonts w:ascii="Arial" w:hAnsi="Arial"/>
          <w:sz w:val="24"/>
        </w:rPr>
        <w:t>”</w:t>
      </w:r>
      <w:r w:rsidR="006B42C2" w:rsidRPr="00E531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may be more effective. If we </w:t>
      </w:r>
      <w:r w:rsidR="00B1118C">
        <w:rPr>
          <w:rFonts w:ascii="Arial" w:hAnsi="Arial"/>
          <w:sz w:val="24"/>
        </w:rPr>
        <w:t xml:space="preserve">can </w:t>
      </w:r>
      <w:r w:rsidR="006B42C2" w:rsidRPr="00E53154">
        <w:rPr>
          <w:rFonts w:ascii="Arial" w:hAnsi="Arial"/>
          <w:sz w:val="24"/>
        </w:rPr>
        <w:t xml:space="preserve">all agree on three goals </w:t>
      </w:r>
      <w:r>
        <w:rPr>
          <w:rFonts w:ascii="Arial" w:hAnsi="Arial"/>
          <w:sz w:val="24"/>
        </w:rPr>
        <w:t>an</w:t>
      </w:r>
      <w:r w:rsidR="00D14190">
        <w:rPr>
          <w:rFonts w:ascii="Arial" w:hAnsi="Arial"/>
          <w:sz w:val="24"/>
        </w:rPr>
        <w:t>d the strategies to get there, and</w:t>
      </w:r>
      <w:r>
        <w:rPr>
          <w:rFonts w:ascii="Arial" w:hAnsi="Arial"/>
          <w:sz w:val="24"/>
        </w:rPr>
        <w:t xml:space="preserve"> everyone (irrespective of their silo) </w:t>
      </w:r>
      <w:r w:rsidR="006B42C2" w:rsidRPr="00E53154">
        <w:rPr>
          <w:rFonts w:ascii="Arial" w:hAnsi="Arial"/>
          <w:sz w:val="24"/>
        </w:rPr>
        <w:t>work</w:t>
      </w:r>
      <w:r>
        <w:rPr>
          <w:rFonts w:ascii="Arial" w:hAnsi="Arial"/>
          <w:sz w:val="24"/>
        </w:rPr>
        <w:t xml:space="preserve">s </w:t>
      </w:r>
      <w:r w:rsidR="006B42C2" w:rsidRPr="00E53154">
        <w:rPr>
          <w:rFonts w:ascii="Arial" w:hAnsi="Arial"/>
          <w:sz w:val="24"/>
        </w:rPr>
        <w:t>toward these common goals</w:t>
      </w:r>
      <w:r>
        <w:rPr>
          <w:rFonts w:ascii="Arial" w:hAnsi="Arial"/>
          <w:sz w:val="24"/>
        </w:rPr>
        <w:t xml:space="preserve">, we </w:t>
      </w:r>
      <w:r w:rsidR="00B1118C">
        <w:rPr>
          <w:rFonts w:ascii="Arial" w:hAnsi="Arial"/>
          <w:sz w:val="24"/>
        </w:rPr>
        <w:t>may</w:t>
      </w:r>
      <w:r>
        <w:rPr>
          <w:rFonts w:ascii="Arial" w:hAnsi="Arial"/>
          <w:sz w:val="24"/>
        </w:rPr>
        <w:t xml:space="preserve"> </w:t>
      </w:r>
      <w:r w:rsidR="00B1118C">
        <w:rPr>
          <w:rFonts w:ascii="Arial" w:hAnsi="Arial"/>
          <w:sz w:val="24"/>
        </w:rPr>
        <w:t>succeed</w:t>
      </w:r>
      <w:r w:rsidR="006B42C2" w:rsidRPr="00E53154">
        <w:rPr>
          <w:rFonts w:ascii="Arial" w:hAnsi="Arial"/>
          <w:sz w:val="24"/>
        </w:rPr>
        <w:t xml:space="preserve">. </w:t>
      </w:r>
      <w:r w:rsidR="004B4CE6" w:rsidRPr="00E53154">
        <w:rPr>
          <w:rFonts w:ascii="Arial" w:hAnsi="Arial"/>
          <w:sz w:val="24"/>
        </w:rPr>
        <w:t xml:space="preserve">Are there two or three </w:t>
      </w:r>
      <w:r w:rsidR="00B1118C">
        <w:rPr>
          <w:rFonts w:ascii="Arial" w:hAnsi="Arial"/>
          <w:sz w:val="24"/>
        </w:rPr>
        <w:t>“</w:t>
      </w:r>
      <w:r w:rsidR="004B4CE6" w:rsidRPr="00E53154">
        <w:rPr>
          <w:rFonts w:ascii="Arial" w:hAnsi="Arial"/>
          <w:sz w:val="24"/>
        </w:rPr>
        <w:t>pillars</w:t>
      </w:r>
      <w:r w:rsidR="00B1118C">
        <w:rPr>
          <w:rFonts w:ascii="Arial" w:hAnsi="Arial"/>
          <w:sz w:val="24"/>
        </w:rPr>
        <w:t>”</w:t>
      </w:r>
      <w:r w:rsidR="004B4CE6" w:rsidRPr="00E53154">
        <w:rPr>
          <w:rFonts w:ascii="Arial" w:hAnsi="Arial"/>
          <w:sz w:val="24"/>
        </w:rPr>
        <w:t xml:space="preserve"> we can knock over that will change everything? </w:t>
      </w:r>
    </w:p>
    <w:p w:rsidR="004B4CE6" w:rsidRPr="00E53154" w:rsidRDefault="006813A0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Kris Magnusson start</w:t>
      </w:r>
      <w:r w:rsidR="00B1118C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as Dean of Education at Simon Fraser, </w:t>
      </w:r>
      <w:r w:rsidR="00B1118C">
        <w:rPr>
          <w:rFonts w:ascii="Arial" w:hAnsi="Arial"/>
          <w:sz w:val="24"/>
        </w:rPr>
        <w:t xml:space="preserve">he asked </w:t>
      </w:r>
      <w:r w:rsidR="004B4CE6" w:rsidRPr="00E53154">
        <w:rPr>
          <w:rFonts w:ascii="Arial" w:hAnsi="Arial"/>
          <w:sz w:val="24"/>
        </w:rPr>
        <w:t>his son what he should impart on teachers in training</w:t>
      </w:r>
      <w:r w:rsidR="00B1118C">
        <w:rPr>
          <w:rFonts w:ascii="Arial" w:hAnsi="Arial"/>
          <w:sz w:val="24"/>
        </w:rPr>
        <w:t xml:space="preserve">. After overnight reflection his son </w:t>
      </w:r>
      <w:proofErr w:type="gramStart"/>
      <w:r w:rsidR="00B1118C">
        <w:rPr>
          <w:rFonts w:ascii="Arial" w:hAnsi="Arial"/>
          <w:sz w:val="24"/>
        </w:rPr>
        <w:t>replied</w:t>
      </w:r>
      <w:proofErr w:type="gramEnd"/>
      <w:r w:rsidR="00B1118C">
        <w:rPr>
          <w:rFonts w:ascii="Arial" w:hAnsi="Arial"/>
          <w:sz w:val="24"/>
        </w:rPr>
        <w:t xml:space="preserve"> “</w:t>
      </w:r>
      <w:r w:rsidR="004B4CE6" w:rsidRPr="00E53154">
        <w:rPr>
          <w:rFonts w:ascii="Arial" w:hAnsi="Arial"/>
          <w:sz w:val="24"/>
        </w:rPr>
        <w:t>who said the s</w:t>
      </w:r>
      <w:r w:rsidR="00B1118C">
        <w:rPr>
          <w:rFonts w:ascii="Arial" w:hAnsi="Arial"/>
          <w:sz w:val="24"/>
        </w:rPr>
        <w:t>ky was our limit.”</w:t>
      </w:r>
      <w:r w:rsidR="004B4CE6" w:rsidRPr="00E53154">
        <w:rPr>
          <w:rFonts w:ascii="Arial" w:hAnsi="Arial"/>
          <w:sz w:val="24"/>
        </w:rPr>
        <w:t xml:space="preserve"> </w:t>
      </w:r>
    </w:p>
    <w:p w:rsidR="004B4CE6" w:rsidRPr="00E53154" w:rsidRDefault="004B4CE6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 w:rsidRPr="00E53154">
        <w:rPr>
          <w:rFonts w:ascii="Arial" w:hAnsi="Arial"/>
          <w:sz w:val="24"/>
        </w:rPr>
        <w:t xml:space="preserve">Career </w:t>
      </w:r>
      <w:r w:rsidRPr="00D14190">
        <w:rPr>
          <w:rFonts w:ascii="Arial" w:hAnsi="Arial"/>
          <w:sz w:val="24"/>
        </w:rPr>
        <w:t xml:space="preserve">crisis </w:t>
      </w:r>
      <w:r w:rsidRPr="00E53154">
        <w:rPr>
          <w:rFonts w:ascii="Arial" w:hAnsi="Arial"/>
          <w:sz w:val="24"/>
        </w:rPr>
        <w:t>v</w:t>
      </w:r>
      <w:r w:rsidR="00D14190">
        <w:rPr>
          <w:rFonts w:ascii="Arial" w:hAnsi="Arial"/>
          <w:sz w:val="24"/>
        </w:rPr>
        <w:t>ersus</w:t>
      </w:r>
      <w:r w:rsidRPr="00E53154">
        <w:rPr>
          <w:rFonts w:ascii="Arial" w:hAnsi="Arial"/>
          <w:sz w:val="24"/>
        </w:rPr>
        <w:t xml:space="preserve"> career </w:t>
      </w:r>
      <w:r w:rsidRPr="00D14190">
        <w:rPr>
          <w:rFonts w:ascii="Arial" w:hAnsi="Arial"/>
          <w:i/>
          <w:sz w:val="24"/>
        </w:rPr>
        <w:t>checkup</w:t>
      </w:r>
      <w:r w:rsidR="00D14190">
        <w:rPr>
          <w:rFonts w:ascii="Arial" w:hAnsi="Arial"/>
          <w:sz w:val="24"/>
        </w:rPr>
        <w:t xml:space="preserve">. </w:t>
      </w:r>
      <w:r w:rsidR="00B1118C">
        <w:rPr>
          <w:rFonts w:ascii="Arial" w:hAnsi="Arial"/>
          <w:sz w:val="24"/>
        </w:rPr>
        <w:t>Most</w:t>
      </w:r>
      <w:r w:rsidRPr="00E53154">
        <w:rPr>
          <w:rFonts w:ascii="Arial" w:hAnsi="Arial"/>
          <w:sz w:val="24"/>
        </w:rPr>
        <w:t xml:space="preserve"> people don’t seek help until they are in crisis. </w:t>
      </w:r>
    </w:p>
    <w:p w:rsidR="004B4CE6" w:rsidRPr="00E53154" w:rsidRDefault="00B1118C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We n</w:t>
      </w:r>
      <w:r w:rsidR="003771F1" w:rsidRPr="00E53154">
        <w:rPr>
          <w:rFonts w:ascii="Arial" w:hAnsi="Arial"/>
          <w:sz w:val="24"/>
        </w:rPr>
        <w:t>eed to ch</w:t>
      </w:r>
      <w:r>
        <w:rPr>
          <w:rFonts w:ascii="Arial" w:hAnsi="Arial"/>
          <w:sz w:val="24"/>
        </w:rPr>
        <w:t>oose our</w:t>
      </w:r>
      <w:r w:rsidR="003771F1" w:rsidRPr="00E53154">
        <w:rPr>
          <w:rFonts w:ascii="Arial" w:hAnsi="Arial"/>
          <w:sz w:val="24"/>
        </w:rPr>
        <w:t xml:space="preserve"> language</w:t>
      </w:r>
      <w:r>
        <w:rPr>
          <w:rFonts w:ascii="Arial" w:hAnsi="Arial"/>
          <w:sz w:val="24"/>
        </w:rPr>
        <w:t xml:space="preserve"> carefully</w:t>
      </w:r>
      <w:r w:rsidR="003771F1" w:rsidRPr="00E5315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For e</w:t>
      </w:r>
      <w:r w:rsidR="003771F1" w:rsidRPr="00E53154">
        <w:rPr>
          <w:rFonts w:ascii="Arial" w:hAnsi="Arial"/>
          <w:sz w:val="24"/>
        </w:rPr>
        <w:t>xample</w:t>
      </w:r>
      <w:r>
        <w:rPr>
          <w:rFonts w:ascii="Arial" w:hAnsi="Arial"/>
          <w:sz w:val="24"/>
        </w:rPr>
        <w:t xml:space="preserve">, when the real estate industry shifted from selling </w:t>
      </w:r>
      <w:r w:rsidR="003771F1" w:rsidRPr="00E53154">
        <w:rPr>
          <w:rFonts w:ascii="Arial" w:hAnsi="Arial"/>
          <w:sz w:val="24"/>
        </w:rPr>
        <w:t>house</w:t>
      </w:r>
      <w:r>
        <w:rPr>
          <w:rFonts w:ascii="Arial" w:hAnsi="Arial"/>
          <w:sz w:val="24"/>
        </w:rPr>
        <w:t>s</w:t>
      </w:r>
      <w:r w:rsidR="003771F1" w:rsidRPr="00E53154">
        <w:rPr>
          <w:rFonts w:ascii="Arial" w:hAnsi="Arial"/>
          <w:sz w:val="24"/>
        </w:rPr>
        <w:t xml:space="preserve"> to </w:t>
      </w:r>
      <w:r>
        <w:rPr>
          <w:rFonts w:ascii="Arial" w:hAnsi="Arial"/>
          <w:sz w:val="24"/>
        </w:rPr>
        <w:t xml:space="preserve">selling </w:t>
      </w:r>
      <w:r w:rsidR="003771F1" w:rsidRPr="00D14190">
        <w:rPr>
          <w:rFonts w:ascii="Arial" w:hAnsi="Arial"/>
          <w:i/>
          <w:sz w:val="24"/>
        </w:rPr>
        <w:t>home</w:t>
      </w:r>
      <w:r w:rsidRPr="00D14190">
        <w:rPr>
          <w:rFonts w:ascii="Arial" w:hAnsi="Arial"/>
          <w:i/>
          <w:sz w:val="24"/>
        </w:rPr>
        <w:t>s</w:t>
      </w:r>
      <w:r>
        <w:rPr>
          <w:rFonts w:ascii="Arial" w:hAnsi="Arial"/>
          <w:sz w:val="24"/>
        </w:rPr>
        <w:t xml:space="preserve"> they connected emotionally with buyers and sellers.</w:t>
      </w:r>
      <w:r w:rsidR="003771F1" w:rsidRPr="00E53154">
        <w:rPr>
          <w:rFonts w:ascii="Arial" w:hAnsi="Arial"/>
          <w:sz w:val="24"/>
        </w:rPr>
        <w:t xml:space="preserve"> </w:t>
      </w:r>
    </w:p>
    <w:p w:rsidR="006B42C2" w:rsidRPr="00E53154" w:rsidRDefault="00B1118C" w:rsidP="00E5315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Work, learning and leisure.</w:t>
      </w:r>
      <w:r w:rsidR="003771F1" w:rsidRPr="00E531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Career is not </w:t>
      </w:r>
      <w:r w:rsidR="003771F1" w:rsidRPr="00E53154">
        <w:rPr>
          <w:rFonts w:ascii="Arial" w:hAnsi="Arial"/>
          <w:sz w:val="24"/>
        </w:rPr>
        <w:t>all about work</w:t>
      </w:r>
      <w:r w:rsidR="00D14190">
        <w:rPr>
          <w:rFonts w:ascii="Arial" w:hAnsi="Arial"/>
          <w:sz w:val="24"/>
        </w:rPr>
        <w:t>. R</w:t>
      </w:r>
      <w:r>
        <w:rPr>
          <w:rFonts w:ascii="Arial" w:hAnsi="Arial"/>
          <w:sz w:val="24"/>
        </w:rPr>
        <w:t>ather</w:t>
      </w:r>
      <w:r w:rsidR="00D14190">
        <w:rPr>
          <w:rFonts w:ascii="Arial" w:hAnsi="Arial"/>
          <w:sz w:val="24"/>
        </w:rPr>
        <w:t>, it’s about</w:t>
      </w:r>
      <w:r w:rsidR="003771F1" w:rsidRPr="00E53154">
        <w:rPr>
          <w:rFonts w:ascii="Arial" w:hAnsi="Arial"/>
          <w:sz w:val="24"/>
        </w:rPr>
        <w:t xml:space="preserve"> life balance and </w:t>
      </w:r>
      <w:r>
        <w:rPr>
          <w:rFonts w:ascii="Arial" w:hAnsi="Arial"/>
          <w:sz w:val="24"/>
        </w:rPr>
        <w:t xml:space="preserve">navigating and </w:t>
      </w:r>
      <w:r w:rsidR="003771F1" w:rsidRPr="00E53154">
        <w:rPr>
          <w:rFonts w:ascii="Arial" w:hAnsi="Arial"/>
          <w:sz w:val="24"/>
        </w:rPr>
        <w:t>transition</w:t>
      </w:r>
      <w:r>
        <w:rPr>
          <w:rFonts w:ascii="Arial" w:hAnsi="Arial"/>
          <w:sz w:val="24"/>
        </w:rPr>
        <w:t>i</w:t>
      </w:r>
      <w:r w:rsidR="003771F1" w:rsidRPr="00E53154">
        <w:rPr>
          <w:rFonts w:ascii="Arial" w:hAnsi="Arial"/>
          <w:sz w:val="24"/>
        </w:rPr>
        <w:t>ng through a very transient life ahead</w:t>
      </w:r>
      <w:r>
        <w:rPr>
          <w:rFonts w:ascii="Arial" w:hAnsi="Arial"/>
          <w:sz w:val="24"/>
        </w:rPr>
        <w:t>.</w:t>
      </w:r>
    </w:p>
    <w:p w:rsidR="003771F1" w:rsidRPr="00AB5869" w:rsidRDefault="003771F1" w:rsidP="00AB5869">
      <w:pPr>
        <w:spacing w:after="0"/>
        <w:rPr>
          <w:rFonts w:ascii="Arial" w:hAnsi="Arial"/>
          <w:sz w:val="24"/>
        </w:rPr>
      </w:pPr>
      <w:bookmarkStart w:id="0" w:name="_GoBack"/>
      <w:bookmarkEnd w:id="0"/>
    </w:p>
    <w:p w:rsidR="00C35A77" w:rsidRDefault="00C35A77" w:rsidP="00AB586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These bullets don’t do justice to a rich and engaging discussion intended to wrap-up at 9:30 that went to 10:30 </w:t>
      </w:r>
      <w:r w:rsidR="00D14190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despite many </w:t>
      </w:r>
      <w:r w:rsidR="00034070">
        <w:rPr>
          <w:rFonts w:ascii="Arial" w:hAnsi="Arial"/>
          <w:sz w:val="24"/>
        </w:rPr>
        <w:t xml:space="preserve">participants </w:t>
      </w:r>
      <w:r>
        <w:rPr>
          <w:rFonts w:ascii="Arial" w:hAnsi="Arial"/>
          <w:sz w:val="24"/>
        </w:rPr>
        <w:t>having to get to other hotels or home through freezing rain.</w:t>
      </w:r>
    </w:p>
    <w:p w:rsidR="00C35A77" w:rsidRDefault="00C35A77" w:rsidP="00AB5869">
      <w:pPr>
        <w:spacing w:after="0"/>
        <w:rPr>
          <w:rFonts w:ascii="Arial" w:hAnsi="Arial"/>
          <w:sz w:val="24"/>
        </w:rPr>
      </w:pPr>
    </w:p>
    <w:p w:rsidR="001742B2" w:rsidRDefault="00C35A77" w:rsidP="00AB586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realize </w:t>
      </w:r>
      <w:r w:rsidR="00D14190">
        <w:rPr>
          <w:rFonts w:ascii="Arial" w:hAnsi="Arial"/>
          <w:sz w:val="24"/>
        </w:rPr>
        <w:t>Career Cruising is</w:t>
      </w:r>
      <w:r>
        <w:rPr>
          <w:rFonts w:ascii="Arial" w:hAnsi="Arial"/>
          <w:sz w:val="24"/>
        </w:rPr>
        <w:t xml:space="preserve"> just one player in a cast of many </w:t>
      </w:r>
      <w:r w:rsidR="00D14190">
        <w:rPr>
          <w:rFonts w:ascii="Arial" w:hAnsi="Arial"/>
          <w:sz w:val="24"/>
        </w:rPr>
        <w:t>doing their best</w:t>
      </w:r>
      <w:r>
        <w:rPr>
          <w:rFonts w:ascii="Arial" w:hAnsi="Arial"/>
          <w:sz w:val="24"/>
        </w:rPr>
        <w:t xml:space="preserve"> to help Canadians enjoy success in their careers and lives. </w:t>
      </w:r>
      <w:r w:rsidR="00034070">
        <w:rPr>
          <w:rFonts w:ascii="Arial" w:hAnsi="Arial"/>
          <w:sz w:val="24"/>
        </w:rPr>
        <w:t>L</w:t>
      </w:r>
      <w:r w:rsidR="001742B2">
        <w:rPr>
          <w:rFonts w:ascii="Arial" w:hAnsi="Arial"/>
          <w:sz w:val="24"/>
        </w:rPr>
        <w:t xml:space="preserve">et us know how we can support your efforts to make a difference, and please help us achieve </w:t>
      </w:r>
      <w:r w:rsidR="00D14190">
        <w:rPr>
          <w:rFonts w:ascii="Arial" w:hAnsi="Arial"/>
          <w:sz w:val="24"/>
        </w:rPr>
        <w:t xml:space="preserve">our goal of </w:t>
      </w:r>
      <w:r w:rsidR="001742B2">
        <w:rPr>
          <w:rFonts w:ascii="Arial" w:hAnsi="Arial"/>
          <w:sz w:val="24"/>
        </w:rPr>
        <w:t xml:space="preserve">a deeper level of implementation of our </w:t>
      </w:r>
      <w:proofErr w:type="spellStart"/>
      <w:r w:rsidR="001742B2">
        <w:rPr>
          <w:rFonts w:ascii="Arial" w:hAnsi="Arial"/>
          <w:sz w:val="24"/>
        </w:rPr>
        <w:t>ccEngage</w:t>
      </w:r>
      <w:proofErr w:type="spellEnd"/>
      <w:r w:rsidR="001742B2">
        <w:rPr>
          <w:rFonts w:ascii="Arial" w:hAnsi="Arial"/>
          <w:sz w:val="24"/>
        </w:rPr>
        <w:t xml:space="preserve"> resources. Over 100,000 Canadians </w:t>
      </w:r>
      <w:r w:rsidR="00D14190">
        <w:rPr>
          <w:rFonts w:ascii="Arial" w:hAnsi="Arial"/>
          <w:sz w:val="24"/>
        </w:rPr>
        <w:t xml:space="preserve">from </w:t>
      </w:r>
      <w:r w:rsidR="00E659FA">
        <w:rPr>
          <w:rFonts w:ascii="Arial" w:hAnsi="Arial"/>
          <w:sz w:val="24"/>
        </w:rPr>
        <w:t xml:space="preserve">primary students to those planning their retirement </w:t>
      </w:r>
      <w:r w:rsidR="001742B2">
        <w:rPr>
          <w:rFonts w:ascii="Arial" w:hAnsi="Arial"/>
          <w:sz w:val="24"/>
        </w:rPr>
        <w:t xml:space="preserve">access </w:t>
      </w:r>
      <w:r w:rsidR="00034070">
        <w:rPr>
          <w:rFonts w:ascii="Arial" w:hAnsi="Arial"/>
          <w:sz w:val="24"/>
        </w:rPr>
        <w:t>our programs each and every day</w:t>
      </w:r>
      <w:r w:rsidR="00D14190">
        <w:rPr>
          <w:rFonts w:ascii="Arial" w:hAnsi="Arial"/>
          <w:sz w:val="24"/>
        </w:rPr>
        <w:t xml:space="preserve">. </w:t>
      </w:r>
      <w:r w:rsidR="00E659FA">
        <w:rPr>
          <w:rFonts w:ascii="Arial" w:hAnsi="Arial"/>
          <w:sz w:val="24"/>
        </w:rPr>
        <w:t>Due to the lack of priority accorded to career development, i</w:t>
      </w:r>
      <w:r w:rsidR="001742B2">
        <w:rPr>
          <w:rFonts w:ascii="Arial" w:hAnsi="Arial"/>
          <w:sz w:val="24"/>
        </w:rPr>
        <w:t xml:space="preserve">n many cases their interactions are too superficial to </w:t>
      </w:r>
      <w:r w:rsidR="00034070">
        <w:rPr>
          <w:rFonts w:ascii="Arial" w:hAnsi="Arial"/>
          <w:sz w:val="24"/>
        </w:rPr>
        <w:t>effect the real change in their lives we seek</w:t>
      </w:r>
      <w:r w:rsidR="001742B2">
        <w:rPr>
          <w:rFonts w:ascii="Arial" w:hAnsi="Arial"/>
          <w:sz w:val="24"/>
        </w:rPr>
        <w:t>.</w:t>
      </w:r>
    </w:p>
    <w:p w:rsidR="001742B2" w:rsidRDefault="001742B2" w:rsidP="00AB5869">
      <w:pPr>
        <w:spacing w:after="0"/>
        <w:rPr>
          <w:rFonts w:ascii="Arial" w:hAnsi="Arial"/>
          <w:sz w:val="24"/>
        </w:rPr>
      </w:pPr>
    </w:p>
    <w:p w:rsidR="001742B2" w:rsidRDefault="001742B2" w:rsidP="00AB586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follow-up on these themes with most of you </w:t>
      </w:r>
      <w:r w:rsidR="00034070"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 xml:space="preserve"> coming months. </w:t>
      </w:r>
      <w:r w:rsidR="000340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on’t hesitate to contact us if </w:t>
      </w:r>
      <w:r w:rsidR="00034070">
        <w:rPr>
          <w:rFonts w:ascii="Arial" w:hAnsi="Arial"/>
          <w:sz w:val="24"/>
        </w:rPr>
        <w:t xml:space="preserve">you see opportunities for collaboration. </w:t>
      </w:r>
      <w:r>
        <w:rPr>
          <w:rFonts w:ascii="Arial" w:hAnsi="Arial"/>
          <w:sz w:val="24"/>
        </w:rPr>
        <w:t xml:space="preserve">You can reach anyone on the Career Cruising team </w:t>
      </w:r>
      <w:r w:rsidR="00034070">
        <w:rPr>
          <w:rFonts w:ascii="Arial" w:hAnsi="Arial"/>
          <w:sz w:val="24"/>
        </w:rPr>
        <w:t xml:space="preserve">by calling (toll-free) 1-800-965-8541 or emailing: </w:t>
      </w:r>
      <w:hyperlink r:id="rId7" w:history="1">
        <w:r w:rsidR="00034070" w:rsidRPr="00091C38">
          <w:rPr>
            <w:rStyle w:val="Hyperlink"/>
            <w:rFonts w:ascii="Arial" w:hAnsi="Arial"/>
            <w:sz w:val="24"/>
          </w:rPr>
          <w:t>info@careercruising.com</w:t>
        </w:r>
      </w:hyperlink>
      <w:r w:rsidR="00034070">
        <w:rPr>
          <w:rFonts w:ascii="Arial" w:hAnsi="Arial"/>
          <w:sz w:val="24"/>
        </w:rPr>
        <w:t xml:space="preserve">. Visit our great new website at </w:t>
      </w:r>
      <w:hyperlink r:id="rId8" w:history="1">
        <w:r w:rsidR="00034070" w:rsidRPr="00034070">
          <w:rPr>
            <w:rStyle w:val="Hyperlink"/>
            <w:rFonts w:ascii="Arial" w:hAnsi="Arial"/>
            <w:sz w:val="24"/>
          </w:rPr>
          <w:t>http://www.careercrusing.com</w:t>
        </w:r>
      </w:hyperlink>
      <w:r w:rsidR="00034070">
        <w:rPr>
          <w:rFonts w:ascii="Arial" w:hAnsi="Arial"/>
          <w:sz w:val="24"/>
        </w:rPr>
        <w:t>.</w:t>
      </w:r>
    </w:p>
    <w:p w:rsidR="001742B2" w:rsidRDefault="001742B2" w:rsidP="00AB5869">
      <w:pPr>
        <w:spacing w:after="0"/>
        <w:rPr>
          <w:rFonts w:ascii="Arial" w:hAnsi="Arial"/>
          <w:sz w:val="24"/>
        </w:rPr>
      </w:pPr>
    </w:p>
    <w:p w:rsidR="006E5181" w:rsidRPr="00AB5869" w:rsidRDefault="006E5181" w:rsidP="00AB5869">
      <w:pPr>
        <w:spacing w:after="0"/>
        <w:rPr>
          <w:rFonts w:ascii="Arial" w:hAnsi="Arial"/>
          <w:sz w:val="24"/>
        </w:rPr>
      </w:pPr>
    </w:p>
    <w:sectPr w:rsidR="006E5181" w:rsidRPr="00AB5869" w:rsidSect="0087510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1E2459"/>
    <w:multiLevelType w:val="hybridMultilevel"/>
    <w:tmpl w:val="3E8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oNotTrackMoves/>
  <w:defaultTabStop w:val="720"/>
  <w:characterSpacingControl w:val="doNotCompress"/>
  <w:compat/>
  <w:rsids>
    <w:rsidRoot w:val="00F517E6"/>
    <w:rsid w:val="00034070"/>
    <w:rsid w:val="00044C2F"/>
    <w:rsid w:val="0014412C"/>
    <w:rsid w:val="001742B2"/>
    <w:rsid w:val="002302DE"/>
    <w:rsid w:val="003771F1"/>
    <w:rsid w:val="003D5D9D"/>
    <w:rsid w:val="004B4CE6"/>
    <w:rsid w:val="004D6FD1"/>
    <w:rsid w:val="005F1E4E"/>
    <w:rsid w:val="006813A0"/>
    <w:rsid w:val="006B42C2"/>
    <w:rsid w:val="006E5181"/>
    <w:rsid w:val="007053A0"/>
    <w:rsid w:val="0074624C"/>
    <w:rsid w:val="00802B69"/>
    <w:rsid w:val="0087510E"/>
    <w:rsid w:val="00A07D16"/>
    <w:rsid w:val="00AB0E81"/>
    <w:rsid w:val="00AB5869"/>
    <w:rsid w:val="00B1118C"/>
    <w:rsid w:val="00B7427C"/>
    <w:rsid w:val="00BA2B1E"/>
    <w:rsid w:val="00C35A77"/>
    <w:rsid w:val="00D14190"/>
    <w:rsid w:val="00E34CC3"/>
    <w:rsid w:val="00E53154"/>
    <w:rsid w:val="00E659FA"/>
    <w:rsid w:val="00EE1E9E"/>
    <w:rsid w:val="00F517E6"/>
    <w:rsid w:val="00FF1F7B"/>
  </w:rsids>
  <m:mathPr>
    <m:mathFont m:val="ヒラギノ明朝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8751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53154"/>
    <w:pPr>
      <w:ind w:left="720"/>
      <w:contextualSpacing/>
    </w:pPr>
  </w:style>
  <w:style w:type="character" w:styleId="HTMLCite">
    <w:name w:val="HTML Cite"/>
    <w:basedOn w:val="DefaultParagraphFont"/>
    <w:uiPriority w:val="99"/>
    <w:rsid w:val="003D5D9D"/>
    <w:rPr>
      <w:i/>
    </w:rPr>
  </w:style>
  <w:style w:type="character" w:styleId="Hyperlink">
    <w:name w:val="Hyperlink"/>
    <w:basedOn w:val="DefaultParagraphFont"/>
    <w:rsid w:val="00FF1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5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losone.org/article/info%3Adoi%2F10.1371%2Fjournal.pone.0016782" TargetMode="External"/><Relationship Id="rId7" Type="http://schemas.openxmlformats.org/officeDocument/2006/relationships/hyperlink" Target="mailto:info@careercruising.com" TargetMode="External"/><Relationship Id="rId8" Type="http://schemas.openxmlformats.org/officeDocument/2006/relationships/hyperlink" Target="http://www.careercrus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997</Words>
  <Characters>5688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Phillip Jarvis</cp:lastModifiedBy>
  <cp:revision>13</cp:revision>
  <dcterms:created xsi:type="dcterms:W3CDTF">2012-01-26T15:57:00Z</dcterms:created>
  <dcterms:modified xsi:type="dcterms:W3CDTF">2012-01-30T03:06:00Z</dcterms:modified>
</cp:coreProperties>
</file>